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FF40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>College Chapter Playbook – Rural Health Initiative (RHI)</w:t>
      </w:r>
    </w:p>
    <w:p w14:paraId="594EF7D7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College Student Program + Pre-Med Roadmap</w:t>
      </w:r>
    </w:p>
    <w:p w14:paraId="4586D8C8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 xml:space="preserve">This playbook explains (1) the med school path and typical admissions expectations, and (2) how a college chapter can support RHI’s free clinic days through </w:t>
      </w:r>
      <w:proofErr w:type="gramStart"/>
      <w:r w:rsidRPr="006A042E">
        <w:rPr>
          <w:rFonts w:ascii="Times New Roman" w:hAnsi="Times New Roman" w:cs="Times New Roman"/>
        </w:rPr>
        <w:t>compliant</w:t>
      </w:r>
      <w:proofErr w:type="gramEnd"/>
      <w:r w:rsidRPr="006A042E">
        <w:rPr>
          <w:rFonts w:ascii="Times New Roman" w:hAnsi="Times New Roman" w:cs="Times New Roman"/>
        </w:rPr>
        <w:t>, high-impact volunteer roles and chapter fundraising.</w:t>
      </w:r>
    </w:p>
    <w:p w14:paraId="61375D27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15DDB292">
          <v:rect id="_x0000_i1091" style="width:0;height:1.5pt" o:hralign="center" o:hrstd="t" o:hr="t" fillcolor="#a0a0a0" stroked="f"/>
        </w:pict>
      </w:r>
    </w:p>
    <w:p w14:paraId="23FD7B9C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>1) Med School Requirements: What Most Schools Expect (Holistic Review)</w:t>
      </w:r>
    </w:p>
    <w:p w14:paraId="4E7BCC5D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U.S. medical schools evaluate applicants holistically—academics plus sustained service, clinical exposure, and maturity. Exact prerequisites and benchmarks vary by school.</w:t>
      </w:r>
    </w:p>
    <w:p w14:paraId="7E5BEA91" w14:textId="77777777" w:rsidR="006A042E" w:rsidRPr="006A042E" w:rsidRDefault="006A042E" w:rsidP="006A042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Academics:</w:t>
      </w:r>
      <w:r w:rsidRPr="006A042E">
        <w:rPr>
          <w:rFonts w:ascii="Times New Roman" w:hAnsi="Times New Roman" w:cs="Times New Roman"/>
        </w:rPr>
        <w:t xml:space="preserve"> strong GPA trend, rigorous science coursework, and evidence you can handle volume.</w:t>
      </w:r>
    </w:p>
    <w:p w14:paraId="2742B443" w14:textId="77777777" w:rsidR="006A042E" w:rsidRPr="006A042E" w:rsidRDefault="006A042E" w:rsidP="006A042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MCAT:</w:t>
      </w:r>
      <w:r w:rsidRPr="006A042E">
        <w:rPr>
          <w:rFonts w:ascii="Times New Roman" w:hAnsi="Times New Roman" w:cs="Times New Roman"/>
        </w:rPr>
        <w:t xml:space="preserve"> one standardized data point; score expectations vary widely by school.</w:t>
      </w:r>
    </w:p>
    <w:p w14:paraId="450A4448" w14:textId="77777777" w:rsidR="006A042E" w:rsidRPr="006A042E" w:rsidRDefault="006A042E" w:rsidP="006A042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Clinical exposure:</w:t>
      </w:r>
      <w:r w:rsidRPr="006A042E">
        <w:rPr>
          <w:rFonts w:ascii="Times New Roman" w:hAnsi="Times New Roman" w:cs="Times New Roman"/>
        </w:rPr>
        <w:t xml:space="preserve"> meaningful patient-facing experience (volunteering, EMT, MA, CNA, hospice, etc.).</w:t>
      </w:r>
    </w:p>
    <w:p w14:paraId="35EA651C" w14:textId="77777777" w:rsidR="006A042E" w:rsidRPr="006A042E" w:rsidRDefault="006A042E" w:rsidP="006A042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Shadowing:</w:t>
      </w:r>
      <w:r w:rsidRPr="006A042E">
        <w:rPr>
          <w:rFonts w:ascii="Times New Roman" w:hAnsi="Times New Roman" w:cs="Times New Roman"/>
        </w:rPr>
        <w:t xml:space="preserve"> observing physicians to demonstrate informed commitment to medicine.</w:t>
      </w:r>
    </w:p>
    <w:p w14:paraId="7C35ACAC" w14:textId="77777777" w:rsidR="006A042E" w:rsidRPr="006A042E" w:rsidRDefault="006A042E" w:rsidP="006A042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Service:</w:t>
      </w:r>
      <w:r w:rsidRPr="006A042E">
        <w:rPr>
          <w:rFonts w:ascii="Times New Roman" w:hAnsi="Times New Roman" w:cs="Times New Roman"/>
        </w:rPr>
        <w:t xml:space="preserve"> non-clinical volunteering showing compassion and consistency.</w:t>
      </w:r>
    </w:p>
    <w:p w14:paraId="322E49F5" w14:textId="77777777" w:rsidR="006A042E" w:rsidRPr="006A042E" w:rsidRDefault="006A042E" w:rsidP="006A042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Leadership &amp; teamwork:</w:t>
      </w:r>
      <w:r w:rsidRPr="006A042E">
        <w:rPr>
          <w:rFonts w:ascii="Times New Roman" w:hAnsi="Times New Roman" w:cs="Times New Roman"/>
        </w:rPr>
        <w:t xml:space="preserve"> tangible outcomes and responsibility.</w:t>
      </w:r>
    </w:p>
    <w:p w14:paraId="34D7FF11" w14:textId="77777777" w:rsidR="006A042E" w:rsidRPr="006A042E" w:rsidRDefault="006A042E" w:rsidP="006A042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Writing &amp; interviews:</w:t>
      </w:r>
      <w:r w:rsidRPr="006A042E">
        <w:rPr>
          <w:rFonts w:ascii="Times New Roman" w:hAnsi="Times New Roman" w:cs="Times New Roman"/>
        </w:rPr>
        <w:t xml:space="preserve"> personal statement, activities, secondaries, and interview performance.</w:t>
      </w:r>
    </w:p>
    <w:p w14:paraId="5D60F874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75184AE0">
          <v:rect id="_x0000_i1092" style="width:0;height:1.5pt" o:hralign="center" o:hrstd="t" o:hr="t" fillcolor="#a0a0a0" stroked="f"/>
        </w:pict>
      </w:r>
    </w:p>
    <w:p w14:paraId="6C286CB4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>2) MD vs DO: Two Paths to Physician Licensure</w:t>
      </w:r>
    </w:p>
    <w:p w14:paraId="65DF2B2D" w14:textId="77777777" w:rsidR="006A042E" w:rsidRPr="006A042E" w:rsidRDefault="006A042E" w:rsidP="006A042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MD (Allopathic):</w:t>
      </w:r>
      <w:r w:rsidRPr="006A042E">
        <w:rPr>
          <w:rFonts w:ascii="Times New Roman" w:hAnsi="Times New Roman" w:cs="Times New Roman"/>
        </w:rPr>
        <w:t xml:space="preserve"> Accredited by LCME; most applicants apply via AMCAS; school-specific stats are searchable in AAMC MSAR.</w:t>
      </w:r>
    </w:p>
    <w:p w14:paraId="3D884BDE" w14:textId="77777777" w:rsidR="006A042E" w:rsidRPr="006A042E" w:rsidRDefault="006A042E" w:rsidP="006A042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DO (Osteopathic):</w:t>
      </w:r>
      <w:r w:rsidRPr="006A042E">
        <w:rPr>
          <w:rFonts w:ascii="Times New Roman" w:hAnsi="Times New Roman" w:cs="Times New Roman"/>
        </w:rPr>
        <w:t xml:space="preserve"> Accredited colleges of osteopathic medicine; applicants apply via AACOMAS; school comparisons available via Choose DO Explorer.</w:t>
      </w:r>
    </w:p>
    <w:p w14:paraId="30D35A6B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3FFD6A49">
          <v:rect id="_x0000_i1093" style="width:0;height:1.5pt" o:hralign="center" o:hrstd="t" o:hr="t" fillcolor="#a0a0a0" stroked="f"/>
        </w:pict>
      </w:r>
    </w:p>
    <w:p w14:paraId="37407B63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>3) GPA/MCAT Requirements: How to Get the Exact Numbers</w:t>
      </w:r>
    </w:p>
    <w:p w14:paraId="3FCA4780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Because there are hundreds of programs and stats change yearly, the most reliable way to get each school’s current MCAT and GPA ranges is to use official databases.</w:t>
      </w:r>
    </w:p>
    <w:p w14:paraId="4E25DEBA" w14:textId="77777777" w:rsidR="006A042E" w:rsidRPr="006A042E" w:rsidRDefault="006A042E" w:rsidP="006A042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lastRenderedPageBreak/>
        <w:t>AAMC MSAR (MD programs):</w:t>
      </w:r>
      <w:r w:rsidRPr="006A042E">
        <w:rPr>
          <w:rFonts w:ascii="Times New Roman" w:hAnsi="Times New Roman" w:cs="Times New Roman"/>
        </w:rPr>
        <w:t xml:space="preserve"> searchable database with school-by-school stats and requirements.</w:t>
      </w:r>
    </w:p>
    <w:p w14:paraId="1DDE6E9F" w14:textId="77777777" w:rsidR="006A042E" w:rsidRPr="006A042E" w:rsidRDefault="006A042E" w:rsidP="006A042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Choose DO Explorer (DO programs):</w:t>
      </w:r>
      <w:r w:rsidRPr="006A042E">
        <w:rPr>
          <w:rFonts w:ascii="Times New Roman" w:hAnsi="Times New Roman" w:cs="Times New Roman"/>
        </w:rPr>
        <w:t xml:space="preserve"> comparable admissions data and requirements.</w:t>
      </w:r>
    </w:p>
    <w:p w14:paraId="7946968F" w14:textId="77777777" w:rsidR="006A042E" w:rsidRPr="006A042E" w:rsidRDefault="006A042E" w:rsidP="006A042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State services:</w:t>
      </w:r>
      <w:r w:rsidRPr="006A042E">
        <w:rPr>
          <w:rFonts w:ascii="Times New Roman" w:hAnsi="Times New Roman" w:cs="Times New Roman"/>
        </w:rPr>
        <w:t xml:space="preserve"> Texas applicants often use TMDSAS; the TMDSAS dashboard and reports summarize Texas applicant/matriculant stats.</w:t>
      </w:r>
    </w:p>
    <w:p w14:paraId="240AF31F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If you want a complete spreadsheet of every school’s GPA/MCAT, the fastest method is exporting/compiling data from MSAR (MD) and Choose DO Explorer (DO). This playbook gives the workflow and templates to do that quickly.</w:t>
      </w:r>
    </w:p>
    <w:p w14:paraId="531DB9D0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77E3568C">
          <v:rect id="_x0000_i1094" style="width:0;height:1.5pt" o:hralign="center" o:hrstd="t" o:hr="t" fillcolor="#a0a0a0" stroked="f"/>
        </w:pict>
      </w:r>
    </w:p>
    <w:p w14:paraId="366E3A54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>4) Clinical Roles College Students Can Do on RHI Clinic Days (Compliant &amp; High Impact)</w:t>
      </w:r>
    </w:p>
    <w:p w14:paraId="3DC07338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College students can be invaluable—without practicing medicine. Everything below assumes students are trained, supervised, and operate within a screening-clinic scope and privacy rules.</w:t>
      </w:r>
    </w:p>
    <w:p w14:paraId="1B1108DB" w14:textId="77777777" w:rsidR="006A042E" w:rsidRPr="006A042E" w:rsidRDefault="006A042E" w:rsidP="006A04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Scribe / Documentation assistant:</w:t>
      </w:r>
      <w:r w:rsidRPr="006A042E">
        <w:rPr>
          <w:rFonts w:ascii="Times New Roman" w:hAnsi="Times New Roman" w:cs="Times New Roman"/>
        </w:rPr>
        <w:t xml:space="preserve"> document clinician-patient interactions under direct clinician supervision (requires training; no independent judgment).</w:t>
      </w:r>
    </w:p>
    <w:p w14:paraId="778D8768" w14:textId="77777777" w:rsidR="006A042E" w:rsidRPr="006A042E" w:rsidRDefault="006A042E" w:rsidP="006A04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Patient flow / navigator:</w:t>
      </w:r>
      <w:r w:rsidRPr="006A042E">
        <w:rPr>
          <w:rFonts w:ascii="Times New Roman" w:hAnsi="Times New Roman" w:cs="Times New Roman"/>
        </w:rPr>
        <w:t xml:space="preserve"> escort families between stations, explain the process, manage lines, support calm flow.</w:t>
      </w:r>
    </w:p>
    <w:p w14:paraId="0B90966C" w14:textId="77777777" w:rsidR="006A042E" w:rsidRPr="006A042E" w:rsidRDefault="006A042E" w:rsidP="006A04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Registration &amp; consent support:</w:t>
      </w:r>
      <w:r w:rsidRPr="006A042E">
        <w:rPr>
          <w:rFonts w:ascii="Times New Roman" w:hAnsi="Times New Roman" w:cs="Times New Roman"/>
        </w:rPr>
        <w:t xml:space="preserve"> check-in, verify forms, help </w:t>
      </w:r>
      <w:proofErr w:type="gramStart"/>
      <w:r w:rsidRPr="006A042E">
        <w:rPr>
          <w:rFonts w:ascii="Times New Roman" w:hAnsi="Times New Roman" w:cs="Times New Roman"/>
        </w:rPr>
        <w:t>parents</w:t>
      </w:r>
      <w:proofErr w:type="gramEnd"/>
      <w:r w:rsidRPr="006A042E">
        <w:rPr>
          <w:rFonts w:ascii="Times New Roman" w:hAnsi="Times New Roman" w:cs="Times New Roman"/>
        </w:rPr>
        <w:t xml:space="preserve"> complete paperwork (no clinical advice).</w:t>
      </w:r>
    </w:p>
    <w:p w14:paraId="44E7679B" w14:textId="77777777" w:rsidR="006A042E" w:rsidRPr="006A042E" w:rsidRDefault="006A042E" w:rsidP="006A04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Screening station assistant (non-clinical):</w:t>
      </w:r>
      <w:r w:rsidRPr="006A042E">
        <w:rPr>
          <w:rFonts w:ascii="Times New Roman" w:hAnsi="Times New Roman" w:cs="Times New Roman"/>
        </w:rPr>
        <w:t xml:space="preserve"> set up equipment, sanitize, restock, time stations, handle forms.</w:t>
      </w:r>
    </w:p>
    <w:p w14:paraId="7C7E6BE3" w14:textId="77777777" w:rsidR="006A042E" w:rsidRPr="006A042E" w:rsidRDefault="006A042E" w:rsidP="006A04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Community resource desk:</w:t>
      </w:r>
      <w:r w:rsidRPr="006A042E">
        <w:rPr>
          <w:rFonts w:ascii="Times New Roman" w:hAnsi="Times New Roman" w:cs="Times New Roman"/>
        </w:rPr>
        <w:t xml:space="preserve"> provide printed referral lists (local clinics, dental, vision, food support, Medicaid/CHIP info).</w:t>
      </w:r>
    </w:p>
    <w:p w14:paraId="18FDE7B7" w14:textId="77777777" w:rsidR="006A042E" w:rsidRPr="006A042E" w:rsidRDefault="006A042E" w:rsidP="006A04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Logistics team:</w:t>
      </w:r>
      <w:r w:rsidRPr="006A042E">
        <w:rPr>
          <w:rFonts w:ascii="Times New Roman" w:hAnsi="Times New Roman" w:cs="Times New Roman"/>
        </w:rPr>
        <w:t xml:space="preserve"> set-up/tear-down, signage, supply kits, water/snacks, volunteer check-in.</w:t>
      </w:r>
    </w:p>
    <w:p w14:paraId="5FAF21E2" w14:textId="77777777" w:rsidR="006A042E" w:rsidRPr="006A042E" w:rsidRDefault="006A042E" w:rsidP="006A04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Data team:</w:t>
      </w:r>
      <w:r w:rsidRPr="006A042E">
        <w:rPr>
          <w:rFonts w:ascii="Times New Roman" w:hAnsi="Times New Roman" w:cs="Times New Roman"/>
        </w:rPr>
        <w:t xml:space="preserve"> de-identified metrics capture (counts, wait times, satisfaction surveys).</w:t>
      </w:r>
    </w:p>
    <w:p w14:paraId="5CB3C31A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Non-negotiables:</w:t>
      </w:r>
      <w:r w:rsidRPr="006A042E">
        <w:rPr>
          <w:rFonts w:ascii="Times New Roman" w:hAnsi="Times New Roman" w:cs="Times New Roman"/>
        </w:rPr>
        <w:t xml:space="preserve"> Students do not diagnose, prescribe, interpret results independently, or perform invasive procedures. All clinical decisions stay with licensed clinicians.</w:t>
      </w:r>
    </w:p>
    <w:p w14:paraId="77509AC7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677C2581">
          <v:rect id="_x0000_i1095" style="width:0;height:1.5pt" o:hralign="center" o:hrstd="t" o:hr="t" fillcolor="#a0a0a0" stroked="f"/>
        </w:pict>
      </w:r>
    </w:p>
    <w:p w14:paraId="6A4EB86E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>5) How RHI Helps Pre-Meds Ethically (What We Can Say)</w:t>
      </w:r>
    </w:p>
    <w:p w14:paraId="690642C7" w14:textId="77777777" w:rsidR="006A042E" w:rsidRPr="006A042E" w:rsidRDefault="006A042E" w:rsidP="006A042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Meaningful exposure to community health, pediatric access gaps, and care delivery operations.</w:t>
      </w:r>
    </w:p>
    <w:p w14:paraId="303CBEEF" w14:textId="77777777" w:rsidR="006A042E" w:rsidRPr="006A042E" w:rsidRDefault="006A042E" w:rsidP="006A042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Structured roles that build professionalism (teamwork, confidentiality, communication).</w:t>
      </w:r>
    </w:p>
    <w:p w14:paraId="2575AD38" w14:textId="77777777" w:rsidR="006A042E" w:rsidRPr="006A042E" w:rsidRDefault="006A042E" w:rsidP="006A042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lastRenderedPageBreak/>
        <w:t>Optional supervised scribing pathways where legally appropriate.</w:t>
      </w:r>
    </w:p>
    <w:p w14:paraId="2E830161" w14:textId="77777777" w:rsidR="006A042E" w:rsidRPr="006A042E" w:rsidRDefault="006A042E" w:rsidP="006A042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A mission-driven story aligned with service and health equity (strong for applications when done authentically).</w:t>
      </w:r>
    </w:p>
    <w:p w14:paraId="72D8BD61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20B7AE64">
          <v:rect id="_x0000_i1096" style="width:0;height:1.5pt" o:hralign="center" o:hrstd="t" o:hr="t" fillcolor="#a0a0a0" stroked="f"/>
        </w:pict>
      </w:r>
    </w:p>
    <w:p w14:paraId="7FE61597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>6) College Chapter Structure (What the Chapter Actually Does)</w:t>
      </w:r>
    </w:p>
    <w:p w14:paraId="38D73CAA" w14:textId="77777777" w:rsidR="006A042E" w:rsidRPr="006A042E" w:rsidRDefault="006A042E" w:rsidP="006A042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Clinic Support Team:</w:t>
      </w:r>
      <w:r w:rsidRPr="006A042E">
        <w:rPr>
          <w:rFonts w:ascii="Times New Roman" w:hAnsi="Times New Roman" w:cs="Times New Roman"/>
        </w:rPr>
        <w:t xml:space="preserve"> recruits volunteers, trains navigators/</w:t>
      </w:r>
      <w:proofErr w:type="gramStart"/>
      <w:r w:rsidRPr="006A042E">
        <w:rPr>
          <w:rFonts w:ascii="Times New Roman" w:hAnsi="Times New Roman" w:cs="Times New Roman"/>
        </w:rPr>
        <w:t>scribes</w:t>
      </w:r>
      <w:proofErr w:type="gramEnd"/>
      <w:r w:rsidRPr="006A042E">
        <w:rPr>
          <w:rFonts w:ascii="Times New Roman" w:hAnsi="Times New Roman" w:cs="Times New Roman"/>
        </w:rPr>
        <w:t>, manages check-in logistics.</w:t>
      </w:r>
    </w:p>
    <w:p w14:paraId="343F1482" w14:textId="77777777" w:rsidR="006A042E" w:rsidRPr="006A042E" w:rsidRDefault="006A042E" w:rsidP="006A042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Community Outreach Team:</w:t>
      </w:r>
      <w:r w:rsidRPr="006A042E">
        <w:rPr>
          <w:rFonts w:ascii="Times New Roman" w:hAnsi="Times New Roman" w:cs="Times New Roman"/>
        </w:rPr>
        <w:t xml:space="preserve"> partners with schools, churches, youth orgs, and rural leaders to recruit families.</w:t>
      </w:r>
    </w:p>
    <w:p w14:paraId="73029564" w14:textId="77777777" w:rsidR="006A042E" w:rsidRPr="006A042E" w:rsidRDefault="006A042E" w:rsidP="006A042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Fundraising Team:</w:t>
      </w:r>
      <w:r w:rsidRPr="006A042E">
        <w:rPr>
          <w:rFonts w:ascii="Times New Roman" w:hAnsi="Times New Roman" w:cs="Times New Roman"/>
        </w:rPr>
        <w:t xml:space="preserve"> runs campus campaigns and events; builds recurring donors.</w:t>
      </w:r>
    </w:p>
    <w:p w14:paraId="452A192F" w14:textId="77777777" w:rsidR="006A042E" w:rsidRPr="006A042E" w:rsidRDefault="006A042E" w:rsidP="006A042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Content Team:</w:t>
      </w:r>
      <w:r w:rsidRPr="006A042E">
        <w:rPr>
          <w:rFonts w:ascii="Times New Roman" w:hAnsi="Times New Roman" w:cs="Times New Roman"/>
        </w:rPr>
        <w:t xml:space="preserve"> posts impact stories (with consent), volunteer highlights, and clinic-day education.</w:t>
      </w:r>
    </w:p>
    <w:p w14:paraId="7B1503A7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41A9F4B7">
          <v:rect id="_x0000_i1097" style="width:0;height:1.5pt" o:hralign="center" o:hrstd="t" o:hr="t" fillcolor="#a0a0a0" stroked="f"/>
        </w:pict>
      </w:r>
    </w:p>
    <w:p w14:paraId="703A06DD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>7) Chapter Fundraising Playbook (Campus-Style, High Volume)</w:t>
      </w:r>
    </w:p>
    <w:p w14:paraId="7D264D62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 xml:space="preserve">Your job is to make giving feel easy, social, and </w:t>
      </w:r>
      <w:proofErr w:type="gramStart"/>
      <w:r w:rsidRPr="006A042E">
        <w:rPr>
          <w:rFonts w:ascii="Times New Roman" w:hAnsi="Times New Roman" w:cs="Times New Roman"/>
        </w:rPr>
        <w:t>identity-based</w:t>
      </w:r>
      <w:proofErr w:type="gramEnd"/>
      <w:r w:rsidRPr="006A042E">
        <w:rPr>
          <w:rFonts w:ascii="Times New Roman" w:hAnsi="Times New Roman" w:cs="Times New Roman"/>
        </w:rPr>
        <w:t>. Think: teams, competitions, and events—</w:t>
      </w:r>
      <w:proofErr w:type="gramStart"/>
      <w:r w:rsidRPr="006A042E">
        <w:rPr>
          <w:rFonts w:ascii="Times New Roman" w:hAnsi="Times New Roman" w:cs="Times New Roman"/>
        </w:rPr>
        <w:t>similar to</w:t>
      </w:r>
      <w:proofErr w:type="gramEnd"/>
      <w:r w:rsidRPr="006A042E">
        <w:rPr>
          <w:rFonts w:ascii="Times New Roman" w:hAnsi="Times New Roman" w:cs="Times New Roman"/>
        </w:rPr>
        <w:t xml:space="preserve"> how large campus orgs raise significant money through peer-to-peer campaigns.</w:t>
      </w:r>
    </w:p>
    <w:p w14:paraId="4173A79B" w14:textId="77777777" w:rsidR="006A042E" w:rsidRPr="006A042E" w:rsidRDefault="006A042E" w:rsidP="006A042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Greek life partnerships:</w:t>
      </w:r>
      <w:r w:rsidRPr="006A042E">
        <w:rPr>
          <w:rFonts w:ascii="Times New Roman" w:hAnsi="Times New Roman" w:cs="Times New Roman"/>
        </w:rPr>
        <w:t xml:space="preserve"> adopt-a-county, chapter-vs-chapter donation battles, philanthropy night tie-ins.</w:t>
      </w:r>
    </w:p>
    <w:p w14:paraId="0CF1BAA8" w14:textId="77777777" w:rsidR="006A042E" w:rsidRPr="006A042E" w:rsidRDefault="006A042E" w:rsidP="006A042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Org competitions:</w:t>
      </w:r>
      <w:r w:rsidRPr="006A042E">
        <w:rPr>
          <w:rFonts w:ascii="Times New Roman" w:hAnsi="Times New Roman" w:cs="Times New Roman"/>
        </w:rPr>
        <w:t xml:space="preserve"> student orgs compete for ‘Impact Champion’ recognition; leaderboard updates weekly.</w:t>
      </w:r>
    </w:p>
    <w:p w14:paraId="30926E3D" w14:textId="77777777" w:rsidR="006A042E" w:rsidRPr="006A042E" w:rsidRDefault="006A042E" w:rsidP="006A042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‘Kiss/carnival’ model:</w:t>
      </w:r>
      <w:r w:rsidRPr="006A042E">
        <w:rPr>
          <w:rFonts w:ascii="Times New Roman" w:hAnsi="Times New Roman" w:cs="Times New Roman"/>
        </w:rPr>
        <w:t xml:space="preserve"> a fun, on-campus micro-donation event (games, dares, photos) tied to a clear impact metric (e.g., '$25 screens 1 child').</w:t>
      </w:r>
    </w:p>
    <w:p w14:paraId="7C9BDE44" w14:textId="77777777" w:rsidR="006A042E" w:rsidRPr="006A042E" w:rsidRDefault="006A042E" w:rsidP="006A042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Round-up campaigns:</w:t>
      </w:r>
      <w:r w:rsidRPr="006A042E">
        <w:rPr>
          <w:rFonts w:ascii="Times New Roman" w:hAnsi="Times New Roman" w:cs="Times New Roman"/>
        </w:rPr>
        <w:t xml:space="preserve"> partner with student-friendly vendors for ‘round up for rural </w:t>
      </w:r>
      <w:proofErr w:type="gramStart"/>
      <w:r w:rsidRPr="006A042E">
        <w:rPr>
          <w:rFonts w:ascii="Times New Roman" w:hAnsi="Times New Roman" w:cs="Times New Roman"/>
        </w:rPr>
        <w:t>kids’</w:t>
      </w:r>
      <w:proofErr w:type="gramEnd"/>
      <w:r w:rsidRPr="006A042E">
        <w:rPr>
          <w:rFonts w:ascii="Times New Roman" w:hAnsi="Times New Roman" w:cs="Times New Roman"/>
        </w:rPr>
        <w:t>.</w:t>
      </w:r>
    </w:p>
    <w:p w14:paraId="02AADB2E" w14:textId="77777777" w:rsidR="006A042E" w:rsidRPr="006A042E" w:rsidRDefault="006A042E" w:rsidP="006A042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Monthly giving:</w:t>
      </w:r>
      <w:r w:rsidRPr="006A042E">
        <w:rPr>
          <w:rFonts w:ascii="Times New Roman" w:hAnsi="Times New Roman" w:cs="Times New Roman"/>
        </w:rPr>
        <w:t xml:space="preserve"> recruit 100 donors at $10/month = $12,000/year baseline.</w:t>
      </w:r>
    </w:p>
    <w:p w14:paraId="6FA72C94" w14:textId="77777777" w:rsidR="006A042E" w:rsidRPr="006A042E" w:rsidRDefault="006A042E" w:rsidP="006A042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Matching gifts:</w:t>
      </w:r>
      <w:r w:rsidRPr="006A042E">
        <w:rPr>
          <w:rFonts w:ascii="Times New Roman" w:hAnsi="Times New Roman" w:cs="Times New Roman"/>
        </w:rPr>
        <w:t xml:space="preserve"> push employer matching; create a one-page how-to for donors.</w:t>
      </w:r>
    </w:p>
    <w:p w14:paraId="7B6624CC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301DE7C6">
          <v:rect id="_x0000_i1098" style="width:0;height:1.5pt" o:hralign="center" o:hrstd="t" o:hr="t" fillcolor="#a0a0a0" stroked="f"/>
        </w:pict>
      </w:r>
    </w:p>
    <w:p w14:paraId="189EA0C5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>8) Outreach Scripts (DM/Email Templates)</w:t>
      </w:r>
    </w:p>
    <w:p w14:paraId="188A6662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Sorority/Fraternity Philanthropy Chair:</w:t>
      </w:r>
      <w:r w:rsidRPr="006A042E">
        <w:rPr>
          <w:rFonts w:ascii="Times New Roman" w:hAnsi="Times New Roman" w:cs="Times New Roman"/>
        </w:rPr>
        <w:br/>
        <w:t>Hi [Name],</w:t>
      </w:r>
      <w:r w:rsidRPr="006A042E">
        <w:rPr>
          <w:rFonts w:ascii="Times New Roman" w:hAnsi="Times New Roman" w:cs="Times New Roman"/>
        </w:rPr>
        <w:br/>
      </w:r>
      <w:r w:rsidRPr="006A042E">
        <w:rPr>
          <w:rFonts w:ascii="Times New Roman" w:hAnsi="Times New Roman" w:cs="Times New Roman"/>
        </w:rPr>
        <w:lastRenderedPageBreak/>
        <w:t>I’m Crystal with Rural Health Initiative. We’re launching free pediatric health screening clinic days in underserved rural counties near Austin.</w:t>
      </w:r>
      <w:r w:rsidRPr="006A042E">
        <w:rPr>
          <w:rFonts w:ascii="Times New Roman" w:hAnsi="Times New Roman" w:cs="Times New Roman"/>
        </w:rPr>
        <w:br/>
        <w:t>We’d love to partner with [Chapter] for a philanthropy collaboration—something fun and social that also funds real, measurable impact (ex: '$25 screens one child').</w:t>
      </w:r>
      <w:r w:rsidRPr="006A042E">
        <w:rPr>
          <w:rFonts w:ascii="Times New Roman" w:hAnsi="Times New Roman" w:cs="Times New Roman"/>
        </w:rPr>
        <w:br/>
        <w:t>Would you be open to a 10-minute call this week to explore ideas? Totally flexible.</w:t>
      </w:r>
      <w:r w:rsidRPr="006A042E">
        <w:rPr>
          <w:rFonts w:ascii="Times New Roman" w:hAnsi="Times New Roman" w:cs="Times New Roman"/>
        </w:rPr>
        <w:br/>
        <w:t>Warmly,</w:t>
      </w:r>
      <w:r w:rsidRPr="006A042E">
        <w:rPr>
          <w:rFonts w:ascii="Times New Roman" w:hAnsi="Times New Roman" w:cs="Times New Roman"/>
        </w:rPr>
        <w:br/>
        <w:t>Crystal</w:t>
      </w:r>
    </w:p>
    <w:p w14:paraId="108675A7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Pre-Health Org President:</w:t>
      </w:r>
      <w:r w:rsidRPr="006A042E">
        <w:rPr>
          <w:rFonts w:ascii="Times New Roman" w:hAnsi="Times New Roman" w:cs="Times New Roman"/>
        </w:rPr>
        <w:br/>
        <w:t>Hi [Name],</w:t>
      </w:r>
      <w:r w:rsidRPr="006A042E">
        <w:rPr>
          <w:rFonts w:ascii="Times New Roman" w:hAnsi="Times New Roman" w:cs="Times New Roman"/>
        </w:rPr>
        <w:br/>
        <w:t>I’m Crystal with Rural Health Initiative. We’re building a volunteer program that supports free pediatric screening clinic days in rural communities—with clear, compliant roles (patient navigation, registration, logistics, supervised scribing where applicable).</w:t>
      </w:r>
      <w:r w:rsidRPr="006A042E">
        <w:rPr>
          <w:rFonts w:ascii="Times New Roman" w:hAnsi="Times New Roman" w:cs="Times New Roman"/>
        </w:rPr>
        <w:br/>
        <w:t>Would your org be interested in a partnership volunteer day or info session? We’re looking for students who care about service and health equity.</w:t>
      </w:r>
      <w:r w:rsidRPr="006A042E">
        <w:rPr>
          <w:rFonts w:ascii="Times New Roman" w:hAnsi="Times New Roman" w:cs="Times New Roman"/>
        </w:rPr>
        <w:br/>
        <w:t>Best,</w:t>
      </w:r>
      <w:r w:rsidRPr="006A042E">
        <w:rPr>
          <w:rFonts w:ascii="Times New Roman" w:hAnsi="Times New Roman" w:cs="Times New Roman"/>
        </w:rPr>
        <w:br/>
        <w:t>Crystal</w:t>
      </w:r>
    </w:p>
    <w:p w14:paraId="115C360D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065161DD">
          <v:rect id="_x0000_i1099" style="width:0;height:1.5pt" o:hralign="center" o:hrstd="t" o:hr="t" fillcolor="#a0a0a0" stroked="f"/>
        </w:pict>
      </w:r>
    </w:p>
    <w:p w14:paraId="199254E9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>9) Clinic-Day Readiness Checklist (College Chapter)</w:t>
      </w:r>
    </w:p>
    <w:p w14:paraId="1DD02D5D" w14:textId="77777777" w:rsidR="006A042E" w:rsidRPr="006A042E" w:rsidRDefault="006A042E" w:rsidP="006A04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Volunteer roster (roles assigned) + attendance confirmation</w:t>
      </w:r>
    </w:p>
    <w:p w14:paraId="5668FD89" w14:textId="77777777" w:rsidR="006A042E" w:rsidRPr="006A042E" w:rsidRDefault="006A042E" w:rsidP="006A04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Training completion (privacy, conduct, scope)</w:t>
      </w:r>
    </w:p>
    <w:p w14:paraId="14D345D1" w14:textId="77777777" w:rsidR="006A042E" w:rsidRPr="006A042E" w:rsidRDefault="006A042E" w:rsidP="006A04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Check-in station plan + printed materials</w:t>
      </w:r>
    </w:p>
    <w:p w14:paraId="082A1CA0" w14:textId="77777777" w:rsidR="006A042E" w:rsidRPr="006A042E" w:rsidRDefault="006A042E" w:rsidP="006A04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Patient flow map + signage</w:t>
      </w:r>
    </w:p>
    <w:p w14:paraId="5298D45B" w14:textId="77777777" w:rsidR="006A042E" w:rsidRPr="006A042E" w:rsidRDefault="006A042E" w:rsidP="006A04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Supply checklist (clipboards, pens, wipes, gloves if needed, labels)</w:t>
      </w:r>
    </w:p>
    <w:p w14:paraId="4C1783AB" w14:textId="77777777" w:rsidR="006A042E" w:rsidRPr="006A042E" w:rsidRDefault="006A042E" w:rsidP="006A04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Survey plan + data capture owner</w:t>
      </w:r>
    </w:p>
    <w:p w14:paraId="3D232471" w14:textId="77777777" w:rsidR="006A042E" w:rsidRPr="006A042E" w:rsidRDefault="006A042E" w:rsidP="006A042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Post-event follow-up: thank-you messages + photos (only with consent)</w:t>
      </w:r>
    </w:p>
    <w:p w14:paraId="0839DD6B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7B2400F9">
          <v:rect id="_x0000_i1100" style="width:0;height:1.5pt" o:hralign="center" o:hrstd="t" o:hr="t" fillcolor="#a0a0a0" stroked="f"/>
        </w:pict>
      </w:r>
    </w:p>
    <w:p w14:paraId="2EF00799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t xml:space="preserve">10) What We Need </w:t>
      </w:r>
      <w:proofErr w:type="gramStart"/>
      <w:r w:rsidRPr="006A042E">
        <w:rPr>
          <w:rFonts w:ascii="Times New Roman" w:hAnsi="Times New Roman" w:cs="Times New Roman"/>
          <w:b/>
          <w:bCs/>
        </w:rPr>
        <w:t>From</w:t>
      </w:r>
      <w:proofErr w:type="gramEnd"/>
      <w:r w:rsidRPr="006A042E">
        <w:rPr>
          <w:rFonts w:ascii="Times New Roman" w:hAnsi="Times New Roman" w:cs="Times New Roman"/>
          <w:b/>
          <w:bCs/>
        </w:rPr>
        <w:t xml:space="preserve"> College Students (Clear Expectations)</w:t>
      </w:r>
    </w:p>
    <w:p w14:paraId="49603520" w14:textId="77777777" w:rsidR="006A042E" w:rsidRPr="006A042E" w:rsidRDefault="006A042E" w:rsidP="006A042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Professional conduct and confidentiality (HIPAA-style discipline).</w:t>
      </w:r>
    </w:p>
    <w:p w14:paraId="0AE2DD7A" w14:textId="77777777" w:rsidR="006A042E" w:rsidRPr="006A042E" w:rsidRDefault="006A042E" w:rsidP="006A042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Reliability: show up on time, stay for the whole shift.</w:t>
      </w:r>
    </w:p>
    <w:p w14:paraId="3C57446C" w14:textId="77777777" w:rsidR="006A042E" w:rsidRPr="006A042E" w:rsidRDefault="006A042E" w:rsidP="006A042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Respect scope: no ‘helpful’ medical opinions.</w:t>
      </w:r>
    </w:p>
    <w:p w14:paraId="7AE8B86D" w14:textId="77777777" w:rsidR="006A042E" w:rsidRPr="006A042E" w:rsidRDefault="006A042E" w:rsidP="006A042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t>Service mindset: families first, mission first.</w:t>
      </w:r>
    </w:p>
    <w:p w14:paraId="4CF81B98" w14:textId="77777777" w:rsidR="006A042E" w:rsidRPr="006A042E" w:rsidRDefault="006A042E" w:rsidP="006A042E">
      <w:p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</w:rPr>
        <w:pict w14:anchorId="2F46384F">
          <v:rect id="_x0000_i1101" style="width:0;height:1.5pt" o:hralign="center" o:hrstd="t" o:hr="t" fillcolor="#a0a0a0" stroked="f"/>
        </w:pict>
      </w:r>
    </w:p>
    <w:p w14:paraId="65476292" w14:textId="77777777" w:rsidR="006A042E" w:rsidRPr="006A042E" w:rsidRDefault="006A042E" w:rsidP="006A042E">
      <w:pPr>
        <w:rPr>
          <w:rFonts w:ascii="Times New Roman" w:hAnsi="Times New Roman" w:cs="Times New Roman"/>
          <w:b/>
          <w:bCs/>
        </w:rPr>
      </w:pPr>
      <w:r w:rsidRPr="006A042E">
        <w:rPr>
          <w:rFonts w:ascii="Times New Roman" w:hAnsi="Times New Roman" w:cs="Times New Roman"/>
          <w:b/>
          <w:bCs/>
        </w:rPr>
        <w:lastRenderedPageBreak/>
        <w:t>11) Appendix: Where to Get Official School-by-School GPA/MCAT</w:t>
      </w:r>
    </w:p>
    <w:p w14:paraId="7E9D5865" w14:textId="77777777" w:rsidR="006A042E" w:rsidRPr="006A042E" w:rsidRDefault="006A042E" w:rsidP="006A042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AAMC MSAR (MD):</w:t>
      </w:r>
      <w:r w:rsidRPr="006A042E">
        <w:rPr>
          <w:rFonts w:ascii="Times New Roman" w:hAnsi="Times New Roman" w:cs="Times New Roman"/>
        </w:rPr>
        <w:t xml:space="preserve"> search and compare schools; includes stats and requirements.</w:t>
      </w:r>
    </w:p>
    <w:p w14:paraId="75552754" w14:textId="77777777" w:rsidR="006A042E" w:rsidRPr="006A042E" w:rsidRDefault="006A042E" w:rsidP="006A042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LCME directory:</w:t>
      </w:r>
      <w:r w:rsidRPr="006A042E">
        <w:rPr>
          <w:rFonts w:ascii="Times New Roman" w:hAnsi="Times New Roman" w:cs="Times New Roman"/>
        </w:rPr>
        <w:t xml:space="preserve"> authoritative list of accredited U.S. MD programs.</w:t>
      </w:r>
    </w:p>
    <w:p w14:paraId="5ED2BF78" w14:textId="77777777" w:rsidR="006A042E" w:rsidRPr="006A042E" w:rsidRDefault="006A042E" w:rsidP="006A042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AACOM admissions requirements + Choose DO Explorer (DO):</w:t>
      </w:r>
      <w:r w:rsidRPr="006A042E">
        <w:rPr>
          <w:rFonts w:ascii="Times New Roman" w:hAnsi="Times New Roman" w:cs="Times New Roman"/>
        </w:rPr>
        <w:t xml:space="preserve"> school comparisons.</w:t>
      </w:r>
    </w:p>
    <w:p w14:paraId="56084578" w14:textId="77777777" w:rsidR="006A042E" w:rsidRPr="006A042E" w:rsidRDefault="006A042E" w:rsidP="006A042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A042E">
        <w:rPr>
          <w:rFonts w:ascii="Times New Roman" w:hAnsi="Times New Roman" w:cs="Times New Roman"/>
          <w:b/>
          <w:bCs/>
        </w:rPr>
        <w:t>TMDSAS stats dashboard/reports:</w:t>
      </w:r>
      <w:r w:rsidRPr="006A042E">
        <w:rPr>
          <w:rFonts w:ascii="Times New Roman" w:hAnsi="Times New Roman" w:cs="Times New Roman"/>
        </w:rPr>
        <w:t xml:space="preserve"> Texas applicant/matriculant aggregate statistics.</w:t>
      </w:r>
    </w:p>
    <w:p w14:paraId="6CD33416" w14:textId="77777777" w:rsidR="006A042E" w:rsidRPr="006A042E" w:rsidRDefault="006A042E">
      <w:pPr>
        <w:rPr>
          <w:rFonts w:ascii="Times New Roman" w:hAnsi="Times New Roman" w:cs="Times New Roman"/>
        </w:rPr>
      </w:pPr>
    </w:p>
    <w:sectPr w:rsidR="006A042E" w:rsidRPr="006A0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698"/>
    <w:multiLevelType w:val="multilevel"/>
    <w:tmpl w:val="2DBC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0631A"/>
    <w:multiLevelType w:val="multilevel"/>
    <w:tmpl w:val="6C8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3554D"/>
    <w:multiLevelType w:val="multilevel"/>
    <w:tmpl w:val="454A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50161"/>
    <w:multiLevelType w:val="multilevel"/>
    <w:tmpl w:val="332E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B36C7"/>
    <w:multiLevelType w:val="multilevel"/>
    <w:tmpl w:val="568E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E1A2F"/>
    <w:multiLevelType w:val="multilevel"/>
    <w:tmpl w:val="6A4C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B6CA0"/>
    <w:multiLevelType w:val="multilevel"/>
    <w:tmpl w:val="0AB8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338B8"/>
    <w:multiLevelType w:val="multilevel"/>
    <w:tmpl w:val="46E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A42E5"/>
    <w:multiLevelType w:val="multilevel"/>
    <w:tmpl w:val="3C2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83EE4"/>
    <w:multiLevelType w:val="multilevel"/>
    <w:tmpl w:val="BF0A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056945">
    <w:abstractNumId w:val="9"/>
  </w:num>
  <w:num w:numId="2" w16cid:durableId="625429379">
    <w:abstractNumId w:val="0"/>
  </w:num>
  <w:num w:numId="3" w16cid:durableId="73934531">
    <w:abstractNumId w:val="3"/>
  </w:num>
  <w:num w:numId="4" w16cid:durableId="1316689117">
    <w:abstractNumId w:val="5"/>
  </w:num>
  <w:num w:numId="5" w16cid:durableId="226498640">
    <w:abstractNumId w:val="1"/>
  </w:num>
  <w:num w:numId="6" w16cid:durableId="710299178">
    <w:abstractNumId w:val="8"/>
  </w:num>
  <w:num w:numId="7" w16cid:durableId="607857308">
    <w:abstractNumId w:val="7"/>
  </w:num>
  <w:num w:numId="8" w16cid:durableId="1646084828">
    <w:abstractNumId w:val="6"/>
  </w:num>
  <w:num w:numId="9" w16cid:durableId="1738018286">
    <w:abstractNumId w:val="4"/>
  </w:num>
  <w:num w:numId="10" w16cid:durableId="1360740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2E"/>
    <w:rsid w:val="00207BC5"/>
    <w:rsid w:val="0056437F"/>
    <w:rsid w:val="006A042E"/>
    <w:rsid w:val="00CD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4BAE"/>
  <w15:chartTrackingRefBased/>
  <w15:docId w15:val="{6A8EABB4-3A6F-4F63-832A-3D9B75B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Crystal</dc:creator>
  <cp:keywords/>
  <dc:description/>
  <cp:lastModifiedBy>Le, Crystal</cp:lastModifiedBy>
  <cp:revision>2</cp:revision>
  <cp:lastPrinted>2026-01-07T08:36:00Z</cp:lastPrinted>
  <dcterms:created xsi:type="dcterms:W3CDTF">2026-01-07T08:37:00Z</dcterms:created>
  <dcterms:modified xsi:type="dcterms:W3CDTF">2026-01-07T08:37:00Z</dcterms:modified>
</cp:coreProperties>
</file>